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C36C" w14:textId="3ACE1CAB" w:rsidR="00236F4E" w:rsidRDefault="00236F4E" w:rsidP="00236F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EAA1FA" wp14:editId="2FFDE886">
            <wp:extent cx="1162050" cy="850900"/>
            <wp:effectExtent l="0" t="0" r="0" b="635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F475" w14:textId="77777777" w:rsidR="00236F4E" w:rsidRPr="00050688" w:rsidRDefault="00236F4E" w:rsidP="00236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688">
        <w:rPr>
          <w:rFonts w:ascii="Times New Roman" w:hAnsi="Times New Roman" w:cs="Times New Roman"/>
          <w:b/>
          <w:bCs/>
          <w:sz w:val="24"/>
          <w:szCs w:val="24"/>
        </w:rPr>
        <w:t>Illinois Criminal Justice Information Authority</w:t>
      </w:r>
    </w:p>
    <w:p w14:paraId="4AFA050D" w14:textId="76889323" w:rsidR="00236F4E" w:rsidRPr="00050688" w:rsidRDefault="002A09FF" w:rsidP="00236F4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688">
        <w:rPr>
          <w:rFonts w:ascii="Times New Roman" w:hAnsi="Times New Roman" w:cs="Times New Roman"/>
          <w:b/>
          <w:bCs/>
          <w:caps/>
          <w:sz w:val="24"/>
          <w:szCs w:val="24"/>
        </w:rPr>
        <w:t>Higher Education in Prison</w:t>
      </w:r>
      <w:r w:rsidR="00E17F8F" w:rsidRPr="0005068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task force</w:t>
      </w:r>
    </w:p>
    <w:p w14:paraId="7CF3FFDB" w14:textId="36CFC2DB" w:rsidR="00AC531E" w:rsidRPr="00050688" w:rsidRDefault="00F410BD" w:rsidP="003D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serves as 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tice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the </w:t>
      </w:r>
      <w:r w:rsidR="002A09FF" w:rsidRPr="00050688">
        <w:rPr>
          <w:rFonts w:ascii="Times New Roman" w:hAnsi="Times New Roman" w:cs="Times New Roman"/>
          <w:sz w:val="24"/>
          <w:szCs w:val="24"/>
        </w:rPr>
        <w:t xml:space="preserve">Higher Education in Prison Task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A09FF" w:rsidRPr="00050688">
        <w:rPr>
          <w:rFonts w:ascii="Times New Roman" w:hAnsi="Times New Roman" w:cs="Times New Roman"/>
          <w:sz w:val="24"/>
          <w:szCs w:val="24"/>
        </w:rPr>
        <w:t>orce</w:t>
      </w:r>
      <w:r>
        <w:rPr>
          <w:rFonts w:ascii="Times New Roman" w:hAnsi="Times New Roman" w:cs="Times New Roman"/>
          <w:sz w:val="24"/>
          <w:szCs w:val="24"/>
        </w:rPr>
        <w:t xml:space="preserve">’s Regular Meeting to be held at the date, time and location set forth below.  </w:t>
      </w:r>
      <w:r w:rsidR="00AC531E" w:rsidRPr="00050688">
        <w:rPr>
          <w:rFonts w:ascii="Times New Roman" w:hAnsi="Times New Roman" w:cs="Times New Roman"/>
          <w:sz w:val="24"/>
          <w:szCs w:val="24"/>
        </w:rPr>
        <w:t>All interested parties are invited to attend and will be given the opportunity for public comment.</w:t>
      </w:r>
    </w:p>
    <w:p w14:paraId="67F17DBD" w14:textId="77777777" w:rsidR="00B934C5" w:rsidRPr="00050688" w:rsidRDefault="00B934C5" w:rsidP="00AC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C1E3F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0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Date and Time</w:t>
      </w:r>
    </w:p>
    <w:p w14:paraId="7D2154FD" w14:textId="78564F36" w:rsidR="00050688" w:rsidRPr="00050688" w:rsidRDefault="00A33ED6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</w:t>
      </w:r>
      <w:r w:rsidR="00F87D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DFB">
        <w:rPr>
          <w:rFonts w:ascii="Times New Roman" w:hAnsi="Times New Roman" w:cs="Times New Roman"/>
          <w:sz w:val="24"/>
          <w:szCs w:val="24"/>
        </w:rPr>
        <w:t xml:space="preserve">July </w:t>
      </w:r>
      <w:r w:rsidR="00897FBB">
        <w:rPr>
          <w:rFonts w:ascii="Times New Roman" w:hAnsi="Times New Roman" w:cs="Times New Roman"/>
          <w:sz w:val="24"/>
          <w:szCs w:val="24"/>
        </w:rPr>
        <w:t>14</w:t>
      </w:r>
      <w:r w:rsidR="00050688" w:rsidRPr="00050688">
        <w:rPr>
          <w:rFonts w:ascii="Times New Roman" w:hAnsi="Times New Roman" w:cs="Times New Roman"/>
          <w:sz w:val="24"/>
          <w:szCs w:val="24"/>
        </w:rPr>
        <w:t>, 2022</w:t>
      </w:r>
    </w:p>
    <w:p w14:paraId="02C662A7" w14:textId="00982096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688">
        <w:rPr>
          <w:rFonts w:ascii="Times New Roman" w:hAnsi="Times New Roman" w:cs="Times New Roman"/>
          <w:sz w:val="24"/>
          <w:szCs w:val="24"/>
        </w:rPr>
        <w:t>1</w:t>
      </w:r>
      <w:r w:rsidR="00A33ED6">
        <w:rPr>
          <w:rFonts w:ascii="Times New Roman" w:hAnsi="Times New Roman" w:cs="Times New Roman"/>
          <w:sz w:val="24"/>
          <w:szCs w:val="24"/>
        </w:rPr>
        <w:t>2</w:t>
      </w:r>
      <w:r w:rsidRPr="00050688">
        <w:rPr>
          <w:rFonts w:ascii="Times New Roman" w:hAnsi="Times New Roman" w:cs="Times New Roman"/>
          <w:sz w:val="24"/>
          <w:szCs w:val="24"/>
        </w:rPr>
        <w:t>:00</w:t>
      </w:r>
      <w:r w:rsidR="006F6736">
        <w:rPr>
          <w:rFonts w:ascii="Times New Roman" w:hAnsi="Times New Roman" w:cs="Times New Roman"/>
          <w:sz w:val="24"/>
          <w:szCs w:val="24"/>
        </w:rPr>
        <w:t xml:space="preserve"> </w:t>
      </w:r>
      <w:r w:rsidR="00A33ED6">
        <w:rPr>
          <w:rFonts w:ascii="Times New Roman" w:hAnsi="Times New Roman" w:cs="Times New Roman"/>
          <w:sz w:val="24"/>
          <w:szCs w:val="24"/>
        </w:rPr>
        <w:t>P</w:t>
      </w:r>
      <w:r w:rsidRPr="00050688">
        <w:rPr>
          <w:rFonts w:ascii="Times New Roman" w:hAnsi="Times New Roman" w:cs="Times New Roman"/>
          <w:sz w:val="24"/>
          <w:szCs w:val="24"/>
        </w:rPr>
        <w:t>M–1:</w:t>
      </w:r>
      <w:r w:rsidR="00FC191D">
        <w:rPr>
          <w:rFonts w:ascii="Times New Roman" w:hAnsi="Times New Roman" w:cs="Times New Roman"/>
          <w:sz w:val="24"/>
          <w:szCs w:val="24"/>
        </w:rPr>
        <w:t>3</w:t>
      </w:r>
      <w:r w:rsidRPr="00050688">
        <w:rPr>
          <w:rFonts w:ascii="Times New Roman" w:hAnsi="Times New Roman" w:cs="Times New Roman"/>
          <w:sz w:val="24"/>
          <w:szCs w:val="24"/>
        </w:rPr>
        <w:t>0</w:t>
      </w:r>
      <w:r w:rsidR="006F6736">
        <w:rPr>
          <w:rFonts w:ascii="Times New Roman" w:hAnsi="Times New Roman" w:cs="Times New Roman"/>
          <w:sz w:val="24"/>
          <w:szCs w:val="24"/>
        </w:rPr>
        <w:t xml:space="preserve"> </w:t>
      </w:r>
      <w:r w:rsidR="00A33ED6">
        <w:rPr>
          <w:rFonts w:ascii="Times New Roman" w:hAnsi="Times New Roman" w:cs="Times New Roman"/>
          <w:sz w:val="24"/>
          <w:szCs w:val="24"/>
        </w:rPr>
        <w:t>P</w:t>
      </w:r>
      <w:r w:rsidRPr="00050688">
        <w:rPr>
          <w:rFonts w:ascii="Times New Roman" w:hAnsi="Times New Roman" w:cs="Times New Roman"/>
          <w:sz w:val="24"/>
          <w:szCs w:val="24"/>
        </w:rPr>
        <w:t>M</w:t>
      </w:r>
    </w:p>
    <w:p w14:paraId="0FC35426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FE11D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0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Location</w:t>
      </w:r>
    </w:p>
    <w:p w14:paraId="6BEC05ED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688">
        <w:rPr>
          <w:rFonts w:ascii="Times New Roman" w:hAnsi="Times New Roman" w:cs="Times New Roman"/>
          <w:sz w:val="24"/>
          <w:szCs w:val="24"/>
        </w:rPr>
        <w:t>Videoconference/Teleconference</w:t>
      </w:r>
    </w:p>
    <w:p w14:paraId="7E447A1E" w14:textId="723DA64A" w:rsidR="0049591E" w:rsidRPr="00050688" w:rsidRDefault="0049591E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2216576" w14:textId="423F995A" w:rsidR="00050688" w:rsidRPr="00050688" w:rsidRDefault="00050688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</w:pPr>
      <w:r w:rsidRPr="0005068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Dial-In Information</w:t>
      </w:r>
    </w:p>
    <w:p w14:paraId="1CEAEEE9" w14:textId="7BDC129E" w:rsidR="00050688" w:rsidRPr="00050688" w:rsidRDefault="00050688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  <w:gridCol w:w="5495"/>
      </w:tblGrid>
      <w:tr w:rsidR="00050688" w14:paraId="327DA517" w14:textId="77777777" w:rsidTr="00050688">
        <w:tc>
          <w:tcPr>
            <w:tcW w:w="5495" w:type="dxa"/>
          </w:tcPr>
          <w:p w14:paraId="6CE3E364" w14:textId="154148AA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>
              <w:rPr>
                <w:b/>
                <w:bCs/>
                <w:spacing w:val="-1"/>
                <w:sz w:val="24"/>
                <w:szCs w:val="24"/>
                <w:u w:val="single"/>
              </w:rPr>
              <w:t>Videoconference</w:t>
            </w:r>
          </w:p>
        </w:tc>
        <w:tc>
          <w:tcPr>
            <w:tcW w:w="5495" w:type="dxa"/>
          </w:tcPr>
          <w:p w14:paraId="7D975AA7" w14:textId="2EFA0568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>
              <w:rPr>
                <w:b/>
                <w:bCs/>
                <w:spacing w:val="-1"/>
                <w:sz w:val="24"/>
                <w:szCs w:val="24"/>
                <w:u w:val="single"/>
              </w:rPr>
              <w:t>Teleconference</w:t>
            </w:r>
          </w:p>
        </w:tc>
      </w:tr>
      <w:tr w:rsidR="00050688" w14:paraId="6670C450" w14:textId="77777777" w:rsidTr="00050688">
        <w:tc>
          <w:tcPr>
            <w:tcW w:w="5495" w:type="dxa"/>
            <w:vMerge w:val="restart"/>
          </w:tcPr>
          <w:p w14:paraId="47B21B05" w14:textId="77777777" w:rsidR="00050688" w:rsidRDefault="00050688" w:rsidP="00050688">
            <w:pPr>
              <w:jc w:val="center"/>
              <w:rPr>
                <w:sz w:val="22"/>
              </w:rPr>
            </w:pPr>
            <w:r w:rsidRPr="5A6F4B01">
              <w:rPr>
                <w:sz w:val="22"/>
              </w:rPr>
              <w:t>Videoconference information will be shared</w:t>
            </w:r>
          </w:p>
          <w:p w14:paraId="193336E7" w14:textId="7393902A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 w:rsidRPr="5A6F4B01">
              <w:rPr>
                <w:sz w:val="22"/>
              </w:rPr>
              <w:t xml:space="preserve">with </w:t>
            </w:r>
            <w:r w:rsidR="003D0A58">
              <w:rPr>
                <w:sz w:val="22"/>
              </w:rPr>
              <w:t>HEP Task Force</w:t>
            </w:r>
            <w:r>
              <w:rPr>
                <w:sz w:val="22"/>
              </w:rPr>
              <w:t xml:space="preserve"> members</w:t>
            </w:r>
            <w:r w:rsidRPr="5A6F4B01">
              <w:rPr>
                <w:sz w:val="22"/>
              </w:rPr>
              <w:t xml:space="preserve"> separately.</w:t>
            </w:r>
          </w:p>
        </w:tc>
        <w:tc>
          <w:tcPr>
            <w:tcW w:w="5495" w:type="dxa"/>
          </w:tcPr>
          <w:p w14:paraId="5CCE03B3" w14:textId="34B7ACEE" w:rsidR="00050688" w:rsidRPr="003D0A58" w:rsidRDefault="003D0A58" w:rsidP="003D0A58">
            <w:pPr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Phone Number: </w:t>
            </w:r>
            <w:r w:rsidR="00616D2B" w:rsidRPr="00616D2B">
              <w:rPr>
                <w:color w:val="121212"/>
                <w:sz w:val="24"/>
                <w:szCs w:val="24"/>
                <w:shd w:val="clear" w:color="auto" w:fill="F7F7F7"/>
              </w:rPr>
              <w:t>1-312-535-8110 United States Toll (Chicago)</w:t>
            </w:r>
          </w:p>
        </w:tc>
      </w:tr>
      <w:tr w:rsidR="00050688" w14:paraId="01C78A6E" w14:textId="77777777" w:rsidTr="00050688">
        <w:tc>
          <w:tcPr>
            <w:tcW w:w="5495" w:type="dxa"/>
            <w:vMerge/>
          </w:tcPr>
          <w:p w14:paraId="13936375" w14:textId="77777777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5495" w:type="dxa"/>
          </w:tcPr>
          <w:p w14:paraId="185B4DE2" w14:textId="31612326" w:rsidR="00050688" w:rsidRPr="003D0A58" w:rsidRDefault="00201161" w:rsidP="00201161">
            <w:pPr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 w:rsidRPr="00201161">
              <w:rPr>
                <w:spacing w:val="-1"/>
                <w:sz w:val="24"/>
                <w:szCs w:val="24"/>
              </w:rPr>
              <w:t xml:space="preserve">Meeting number (access code): </w:t>
            </w:r>
            <w:r w:rsidR="00897FBB" w:rsidRPr="00897FBB">
              <w:rPr>
                <w:spacing w:val="-1"/>
                <w:sz w:val="24"/>
                <w:szCs w:val="24"/>
              </w:rPr>
              <w:t>2467 671 9313</w:t>
            </w:r>
            <w:r w:rsidRPr="00201161">
              <w:rPr>
                <w:spacing w:val="-1"/>
                <w:sz w:val="24"/>
                <w:szCs w:val="24"/>
              </w:rPr>
              <w:t xml:space="preserve">Meeting password: </w:t>
            </w:r>
            <w:r w:rsidR="00897FBB" w:rsidRPr="00897FBB">
              <w:rPr>
                <w:spacing w:val="-1"/>
                <w:sz w:val="24"/>
                <w:szCs w:val="24"/>
              </w:rPr>
              <w:t>dCpNC8BmJ45</w:t>
            </w:r>
            <w:r w:rsidRPr="00201161">
              <w:rPr>
                <w:spacing w:val="-1"/>
                <w:sz w:val="24"/>
                <w:szCs w:val="24"/>
              </w:rPr>
              <w:t xml:space="preserve">  </w:t>
            </w:r>
          </w:p>
        </w:tc>
      </w:tr>
    </w:tbl>
    <w:p w14:paraId="40C2DB0A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</w:p>
    <w:p w14:paraId="56D1D635" w14:textId="77777777" w:rsidR="00B934C5" w:rsidRPr="00B934C5" w:rsidRDefault="00B934C5" w:rsidP="00B934C5">
      <w:pPr>
        <w:widowControl w:val="0"/>
        <w:spacing w:after="0" w:line="240" w:lineRule="auto"/>
        <w:ind w:left="4350" w:right="434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MEETING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AGENDA</w:t>
      </w:r>
    </w:p>
    <w:p w14:paraId="4B139D9F" w14:textId="77777777" w:rsidR="00B934C5" w:rsidRPr="00B934C5" w:rsidRDefault="00B934C5" w:rsidP="00B934C5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92CBF4" w14:textId="77777777" w:rsidR="00B934C5" w:rsidRPr="00B31F78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Order and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 xml:space="preserve"> Roll </w:t>
      </w: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</w:p>
    <w:p w14:paraId="106744EB" w14:textId="7532C9B2" w:rsidR="00F21B21" w:rsidRDefault="00F21B21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2A7EE0C7" w14:textId="52FC7E34" w:rsidR="00FC191D" w:rsidRDefault="00FC191D" w:rsidP="00FC191D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191D">
        <w:rPr>
          <w:rFonts w:ascii="Times New Roman" w:eastAsia="Times New Roman" w:hAnsi="Times New Roman" w:cs="Times New Roman"/>
          <w:sz w:val="24"/>
          <w:szCs w:val="24"/>
        </w:rPr>
        <w:t xml:space="preserve">Approval of the </w:t>
      </w:r>
      <w:r w:rsidR="00AD1F68">
        <w:rPr>
          <w:rFonts w:ascii="Times New Roman" w:eastAsia="Times New Roman" w:hAnsi="Times New Roman" w:cs="Times New Roman"/>
          <w:sz w:val="24"/>
          <w:szCs w:val="24"/>
        </w:rPr>
        <w:t xml:space="preserve">Agenda for </w:t>
      </w:r>
      <w:r w:rsidR="00F87DFB">
        <w:rPr>
          <w:rFonts w:ascii="Times New Roman" w:eastAsia="Times New Roman" w:hAnsi="Times New Roman" w:cs="Times New Roman"/>
          <w:sz w:val="24"/>
          <w:szCs w:val="24"/>
        </w:rPr>
        <w:t xml:space="preserve">July </w:t>
      </w:r>
      <w:r w:rsidR="008A331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D1F68">
        <w:rPr>
          <w:rFonts w:ascii="Times New Roman" w:eastAsia="Times New Roman" w:hAnsi="Times New Roman" w:cs="Times New Roman"/>
          <w:sz w:val="24"/>
          <w:szCs w:val="24"/>
        </w:rPr>
        <w:t>, 2022</w:t>
      </w:r>
      <w:r w:rsidR="008E2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96668C" w14:textId="7CBCE547" w:rsidR="00B934C5" w:rsidRPr="00384E13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New </w:t>
      </w:r>
      <w:r w:rsidRPr="00384E13">
        <w:rPr>
          <w:rFonts w:ascii="Times New Roman" w:eastAsia="Times New Roman" w:hAnsi="Times New Roman" w:cs="Times New Roman"/>
          <w:sz w:val="24"/>
          <w:szCs w:val="24"/>
        </w:rPr>
        <w:t>Business</w:t>
      </w:r>
    </w:p>
    <w:p w14:paraId="2D7BA811" w14:textId="77777777" w:rsidR="00384E13" w:rsidRDefault="00384E13" w:rsidP="00384E13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E13">
        <w:rPr>
          <w:rFonts w:ascii="inherit" w:hAnsi="inherit" w:cs="TimesNewRomanPSMT"/>
          <w:color w:val="201F1E"/>
          <w:sz w:val="24"/>
          <w:szCs w:val="24"/>
          <w:bdr w:val="none" w:sz="0" w:space="0" w:color="auto" w:frame="1"/>
        </w:rPr>
        <w:t xml:space="preserve">ILHEP Data Collection Presentation- Ashton </w:t>
      </w:r>
      <w:proofErr w:type="spellStart"/>
      <w:r w:rsidRPr="00384E13">
        <w:rPr>
          <w:rFonts w:ascii="inherit" w:hAnsi="inherit" w:cs="TimesNewRomanPSMT"/>
          <w:color w:val="201F1E"/>
          <w:sz w:val="24"/>
          <w:szCs w:val="24"/>
          <w:bdr w:val="none" w:sz="0" w:space="0" w:color="auto" w:frame="1"/>
        </w:rPr>
        <w:t>Hoselton</w:t>
      </w:r>
      <w:proofErr w:type="spellEnd"/>
      <w:r w:rsidRPr="00384E13">
        <w:rPr>
          <w:rFonts w:ascii="inherit" w:hAnsi="inherit" w:cs="TimesNewRomanPSMT"/>
          <w:color w:val="201F1E"/>
          <w:sz w:val="24"/>
          <w:szCs w:val="24"/>
          <w:bdr w:val="none" w:sz="0" w:space="0" w:color="auto" w:frame="1"/>
        </w:rPr>
        <w:t xml:space="preserve"> and Doug H. Otto</w:t>
      </w:r>
    </w:p>
    <w:p w14:paraId="69658136" w14:textId="49110863" w:rsidR="00384E13" w:rsidRPr="00384E13" w:rsidRDefault="00384E13" w:rsidP="00384E13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E13">
        <w:rPr>
          <w:rFonts w:ascii="inherit" w:hAnsi="inherit" w:cs="TimesNewRomanPSMT"/>
          <w:color w:val="201F1E"/>
          <w:sz w:val="24"/>
          <w:szCs w:val="24"/>
          <w:bdr w:val="none" w:sz="0" w:space="0" w:color="auto" w:frame="1"/>
        </w:rPr>
        <w:t xml:space="preserve"> ILHEP Data Collection Working Group Recommendations and Discussion- Eric Lichtenberger and Gwyn Troyer</w:t>
      </w:r>
    </w:p>
    <w:p w14:paraId="568CEB9B" w14:textId="42A2F19F" w:rsidR="00384E13" w:rsidRPr="00384E13" w:rsidRDefault="00384E13" w:rsidP="00384E13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E13">
        <w:rPr>
          <w:rFonts w:ascii="TimesNewRomanPSMT" w:hAnsi="TimesNewRomanPSMT" w:cs="TimesNewRomanPSMT"/>
          <w:color w:val="201F1E"/>
          <w:sz w:val="24"/>
          <w:szCs w:val="24"/>
        </w:rPr>
        <w:t>ICJIA Final Report Updates and Discussion- Doug H. Otto</w:t>
      </w:r>
    </w:p>
    <w:p w14:paraId="1E814DD4" w14:textId="2E082C50" w:rsidR="00C2456C" w:rsidRDefault="00C2456C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Updates</w:t>
      </w:r>
    </w:p>
    <w:p w14:paraId="0A98CBDD" w14:textId="101166E6" w:rsidR="00384E13" w:rsidRPr="00384E13" w:rsidRDefault="00384E13" w:rsidP="00384E13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E13">
        <w:rPr>
          <w:rFonts w:ascii="TimesNewRomanPSMT" w:eastAsia="Times New Roman" w:hAnsi="TimesNewRomanPSMT" w:cs="TimesNewRomanPSMT"/>
          <w:color w:val="201F1E"/>
          <w:sz w:val="24"/>
          <w:szCs w:val="24"/>
          <w:shd w:val="clear" w:color="auto" w:fill="FFFFFF"/>
        </w:rPr>
        <w:t xml:space="preserve"> IL State Representative Carol Ammons</w:t>
      </w:r>
    </w:p>
    <w:p w14:paraId="4B3889C9" w14:textId="15A2B834" w:rsidR="00B934C5" w:rsidRP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Comment</w:t>
      </w:r>
    </w:p>
    <w:p w14:paraId="530ABFBB" w14:textId="77777777" w:rsidR="00B934C5" w:rsidRP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Adjournment</w:t>
      </w:r>
    </w:p>
    <w:p w14:paraId="5E6A4F5C" w14:textId="77777777" w:rsidR="00B934C5" w:rsidRPr="00B934C5" w:rsidRDefault="00B934C5" w:rsidP="00B934C5">
      <w:pPr>
        <w:widowControl w:val="0"/>
        <w:spacing w:after="0" w:line="240" w:lineRule="auto"/>
        <w:rPr>
          <w:rFonts w:ascii="Calibri" w:eastAsia="Calibri" w:hAnsi="Calibri" w:cs="Times New Roman"/>
        </w:rPr>
        <w:sectPr w:rsidR="00B934C5" w:rsidRPr="00B934C5" w:rsidSect="00B934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0" w:right="620" w:bottom="0" w:left="620" w:header="720" w:footer="720" w:gutter="0"/>
          <w:cols w:space="720"/>
        </w:sectPr>
      </w:pPr>
    </w:p>
    <w:p w14:paraId="2F7361E0" w14:textId="77777777" w:rsidR="00B934C5" w:rsidRPr="00B934C5" w:rsidRDefault="00B934C5" w:rsidP="00B934C5">
      <w:pPr>
        <w:widowControl w:val="0"/>
        <w:spacing w:before="39" w:after="0" w:line="240" w:lineRule="auto"/>
        <w:ind w:left="40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WebEx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Log-In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Information</w:t>
      </w:r>
    </w:p>
    <w:p w14:paraId="787EA5F7" w14:textId="77777777" w:rsidR="00B934C5" w:rsidRPr="00B934C5" w:rsidRDefault="00B934C5" w:rsidP="00B934C5">
      <w:pPr>
        <w:widowControl w:val="0"/>
        <w:spacing w:before="137" w:after="0" w:line="361" w:lineRule="auto"/>
        <w:ind w:left="100" w:right="3408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B934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received</w:t>
      </w:r>
      <w:r w:rsidRPr="00B934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meeting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invite,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“join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meeting”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invite.</w:t>
      </w:r>
      <w:r w:rsidRPr="00B934C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To join without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invite:</w:t>
      </w:r>
    </w:p>
    <w:p w14:paraId="2DB1DB89" w14:textId="77777777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Navigate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15">
        <w:r w:rsidRPr="00B93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www.webex.com</w:t>
        </w:r>
      </w:hyperlink>
    </w:p>
    <w:p w14:paraId="46FD89CB" w14:textId="3A7912BE" w:rsidR="00534005" w:rsidRPr="00534005" w:rsidRDefault="00534005" w:rsidP="0053400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34005">
        <w:rPr>
          <w:rFonts w:ascii="Times New Roman" w:eastAsia="Times New Roman" w:hAnsi="Times New Roman" w:cs="Times New Roman"/>
          <w:sz w:val="24"/>
          <w:szCs w:val="24"/>
        </w:rPr>
        <w:t xml:space="preserve">https://illinois.webex.com/illinois/j.php?MTID=m7aa7cac249c061f439ac6aa800cd1588 </w:t>
      </w:r>
    </w:p>
    <w:p w14:paraId="1B3FD257" w14:textId="49E0A68A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“join”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button on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upper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right-hand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corner</w:t>
      </w:r>
    </w:p>
    <w:p w14:paraId="3CF20301" w14:textId="054EECF7" w:rsidR="00616D2B" w:rsidRPr="00616D2B" w:rsidRDefault="00B934C5" w:rsidP="009C5CB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616D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meeting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number: </w:t>
      </w:r>
    </w:p>
    <w:p w14:paraId="78F08787" w14:textId="69437267" w:rsidR="00B934C5" w:rsidRPr="00616D2B" w:rsidRDefault="00B934C5" w:rsidP="009C5CB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your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name,</w:t>
      </w:r>
      <w:r w:rsidRPr="00616D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e-mail</w:t>
      </w:r>
      <w:r w:rsidRPr="00616D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address,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and meeting password:</w:t>
      </w:r>
      <w:r w:rsidRPr="00616D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3E8C3CCE" w14:textId="08CEC8E0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706D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join</w:t>
      </w:r>
      <w:r w:rsidR="00D706D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butto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sectPr w:rsidR="00B934C5" w:rsidRPr="00B934C5" w:rsidSect="0012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2A3E9" w14:textId="77777777" w:rsidR="008A0F24" w:rsidRDefault="008A0F24" w:rsidP="00796CAB">
      <w:pPr>
        <w:spacing w:after="0" w:line="240" w:lineRule="auto"/>
      </w:pPr>
      <w:r>
        <w:separator/>
      </w:r>
    </w:p>
  </w:endnote>
  <w:endnote w:type="continuationSeparator" w:id="0">
    <w:p w14:paraId="605CA857" w14:textId="77777777" w:rsidR="008A0F24" w:rsidRDefault="008A0F24" w:rsidP="0079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AC993" w14:textId="77777777" w:rsidR="00796CAB" w:rsidRDefault="00796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4C526" w14:textId="77777777" w:rsidR="00796CAB" w:rsidRDefault="00796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D230" w14:textId="77777777" w:rsidR="00796CAB" w:rsidRDefault="00796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AA7AE" w14:textId="77777777" w:rsidR="008A0F24" w:rsidRDefault="008A0F24" w:rsidP="00796CAB">
      <w:pPr>
        <w:spacing w:after="0" w:line="240" w:lineRule="auto"/>
      </w:pPr>
      <w:r>
        <w:separator/>
      </w:r>
    </w:p>
  </w:footnote>
  <w:footnote w:type="continuationSeparator" w:id="0">
    <w:p w14:paraId="14D2B5E0" w14:textId="77777777" w:rsidR="008A0F24" w:rsidRDefault="008A0F24" w:rsidP="0079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D865" w14:textId="77777777" w:rsidR="00796CAB" w:rsidRDefault="00796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E835" w14:textId="65637D90" w:rsidR="00796CAB" w:rsidRDefault="00796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B79B9" w14:textId="77777777" w:rsidR="00796CAB" w:rsidRDefault="00796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8508C"/>
    <w:multiLevelType w:val="hybridMultilevel"/>
    <w:tmpl w:val="6658D774"/>
    <w:lvl w:ilvl="0" w:tplc="04090013">
      <w:start w:val="1"/>
      <w:numFmt w:val="upperRoman"/>
      <w:lvlText w:val="%1."/>
      <w:lvlJc w:val="right"/>
      <w:pPr>
        <w:ind w:left="1180" w:hanging="360"/>
      </w:pPr>
      <w:rPr>
        <w:rFonts w:hint="default"/>
        <w:sz w:val="24"/>
        <w:szCs w:val="24"/>
      </w:rPr>
    </w:lvl>
    <w:lvl w:ilvl="1" w:tplc="F7B8DEEC">
      <w:start w:val="1"/>
      <w:numFmt w:val="lowerLetter"/>
      <w:lvlText w:val="%2."/>
      <w:lvlJc w:val="left"/>
      <w:pPr>
        <w:ind w:left="1900" w:hanging="360"/>
      </w:pPr>
      <w:rPr>
        <w:rFonts w:ascii="TimesNewRomanPSMT" w:eastAsia="Times New Roman" w:hAnsi="TimesNewRomanPSMT" w:cs="TimesNewRomanPSMT"/>
        <w:sz w:val="22"/>
        <w:szCs w:val="22"/>
      </w:rPr>
    </w:lvl>
    <w:lvl w:ilvl="2" w:tplc="DD3863D2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3" w:tplc="0D3E7A9E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5B7ACCFA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5" w:tplc="0BA8899E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6" w:tplc="E3C46A38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83FCDAFA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448E7186">
      <w:start w:val="1"/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1" w15:restartNumberingAfterBreak="0">
    <w:nsid w:val="310133C5"/>
    <w:multiLevelType w:val="multilevel"/>
    <w:tmpl w:val="936AF3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96D9D"/>
    <w:multiLevelType w:val="hybridMultilevel"/>
    <w:tmpl w:val="1E2CEB1C"/>
    <w:lvl w:ilvl="0" w:tplc="59CEC8A6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06123"/>
    <w:multiLevelType w:val="hybridMultilevel"/>
    <w:tmpl w:val="8E06E20E"/>
    <w:lvl w:ilvl="0" w:tplc="CA9C4C0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1B83B44">
      <w:start w:val="1"/>
      <w:numFmt w:val="bullet"/>
      <w:lvlText w:val="•"/>
      <w:lvlJc w:val="left"/>
      <w:pPr>
        <w:ind w:left="1728" w:hanging="361"/>
      </w:pPr>
      <w:rPr>
        <w:rFonts w:hint="default"/>
      </w:rPr>
    </w:lvl>
    <w:lvl w:ilvl="2" w:tplc="0790679A">
      <w:start w:val="1"/>
      <w:numFmt w:val="bullet"/>
      <w:lvlText w:val="•"/>
      <w:lvlJc w:val="left"/>
      <w:pPr>
        <w:ind w:left="2636" w:hanging="361"/>
      </w:pPr>
      <w:rPr>
        <w:rFonts w:hint="default"/>
      </w:rPr>
    </w:lvl>
    <w:lvl w:ilvl="3" w:tplc="D8AE09BE">
      <w:start w:val="1"/>
      <w:numFmt w:val="bullet"/>
      <w:lvlText w:val="•"/>
      <w:lvlJc w:val="left"/>
      <w:pPr>
        <w:ind w:left="3544" w:hanging="361"/>
      </w:pPr>
      <w:rPr>
        <w:rFonts w:hint="default"/>
      </w:rPr>
    </w:lvl>
    <w:lvl w:ilvl="4" w:tplc="21AE8A4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5" w:tplc="A03CC73C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CC402CC6">
      <w:start w:val="1"/>
      <w:numFmt w:val="bullet"/>
      <w:lvlText w:val="•"/>
      <w:lvlJc w:val="left"/>
      <w:pPr>
        <w:ind w:left="6268" w:hanging="361"/>
      </w:pPr>
      <w:rPr>
        <w:rFonts w:hint="default"/>
      </w:rPr>
    </w:lvl>
    <w:lvl w:ilvl="7" w:tplc="2C02D698">
      <w:start w:val="1"/>
      <w:numFmt w:val="bullet"/>
      <w:lvlText w:val="•"/>
      <w:lvlJc w:val="left"/>
      <w:pPr>
        <w:ind w:left="7176" w:hanging="361"/>
      </w:pPr>
      <w:rPr>
        <w:rFonts w:hint="default"/>
      </w:rPr>
    </w:lvl>
    <w:lvl w:ilvl="8" w:tplc="199E47EA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</w:abstractNum>
  <w:abstractNum w:abstractNumId="4" w15:restartNumberingAfterBreak="0">
    <w:nsid w:val="4B8A370F"/>
    <w:multiLevelType w:val="hybridMultilevel"/>
    <w:tmpl w:val="005E6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00B2F"/>
    <w:multiLevelType w:val="hybridMultilevel"/>
    <w:tmpl w:val="F87E8D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A16B1"/>
    <w:multiLevelType w:val="multilevel"/>
    <w:tmpl w:val="8C82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D70936"/>
    <w:multiLevelType w:val="hybridMultilevel"/>
    <w:tmpl w:val="250A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E49D5"/>
    <w:multiLevelType w:val="hybridMultilevel"/>
    <w:tmpl w:val="AE5232B8"/>
    <w:lvl w:ilvl="0" w:tplc="3DCAD5E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MDE0MrG0MDU2M7dQ0lEKTi0uzszPAymwqAUAC5cUHSwAAAA="/>
  </w:docVars>
  <w:rsids>
    <w:rsidRoot w:val="00236F4E"/>
    <w:rsid w:val="0001425D"/>
    <w:rsid w:val="00050688"/>
    <w:rsid w:val="00051D89"/>
    <w:rsid w:val="0009071A"/>
    <w:rsid w:val="000B0414"/>
    <w:rsid w:val="000B0BAE"/>
    <w:rsid w:val="000F4EB2"/>
    <w:rsid w:val="00104F40"/>
    <w:rsid w:val="00121729"/>
    <w:rsid w:val="0017523F"/>
    <w:rsid w:val="001D2D1B"/>
    <w:rsid w:val="00201161"/>
    <w:rsid w:val="002014BF"/>
    <w:rsid w:val="00236F4E"/>
    <w:rsid w:val="002A09FF"/>
    <w:rsid w:val="002B5B95"/>
    <w:rsid w:val="002D3A43"/>
    <w:rsid w:val="003167D0"/>
    <w:rsid w:val="00384E13"/>
    <w:rsid w:val="003C7BEA"/>
    <w:rsid w:val="003D0A58"/>
    <w:rsid w:val="0040475C"/>
    <w:rsid w:val="00447609"/>
    <w:rsid w:val="004506EC"/>
    <w:rsid w:val="0047062F"/>
    <w:rsid w:val="0048428E"/>
    <w:rsid w:val="0049591E"/>
    <w:rsid w:val="004A0A4B"/>
    <w:rsid w:val="00526D52"/>
    <w:rsid w:val="00534005"/>
    <w:rsid w:val="00570926"/>
    <w:rsid w:val="0057422C"/>
    <w:rsid w:val="005E784A"/>
    <w:rsid w:val="005F3832"/>
    <w:rsid w:val="00616D2B"/>
    <w:rsid w:val="00677BB0"/>
    <w:rsid w:val="006C4188"/>
    <w:rsid w:val="006E2258"/>
    <w:rsid w:val="006F6736"/>
    <w:rsid w:val="00701F50"/>
    <w:rsid w:val="00760DDE"/>
    <w:rsid w:val="007859A8"/>
    <w:rsid w:val="00796CAB"/>
    <w:rsid w:val="00840842"/>
    <w:rsid w:val="00897FBB"/>
    <w:rsid w:val="008A0F24"/>
    <w:rsid w:val="008A3312"/>
    <w:rsid w:val="008B1B3B"/>
    <w:rsid w:val="008E2BB7"/>
    <w:rsid w:val="009A6772"/>
    <w:rsid w:val="009E5D1A"/>
    <w:rsid w:val="00A23ACA"/>
    <w:rsid w:val="00A252F5"/>
    <w:rsid w:val="00A33ED6"/>
    <w:rsid w:val="00A61D6B"/>
    <w:rsid w:val="00A724A0"/>
    <w:rsid w:val="00A8441F"/>
    <w:rsid w:val="00A94CB1"/>
    <w:rsid w:val="00AA0AB3"/>
    <w:rsid w:val="00AA0C0C"/>
    <w:rsid w:val="00AB0DDF"/>
    <w:rsid w:val="00AC531E"/>
    <w:rsid w:val="00AC6158"/>
    <w:rsid w:val="00AD1F68"/>
    <w:rsid w:val="00AF3B5B"/>
    <w:rsid w:val="00B27001"/>
    <w:rsid w:val="00B31F78"/>
    <w:rsid w:val="00B62C77"/>
    <w:rsid w:val="00B934C5"/>
    <w:rsid w:val="00BE1F11"/>
    <w:rsid w:val="00BF21A5"/>
    <w:rsid w:val="00C2456C"/>
    <w:rsid w:val="00C76C23"/>
    <w:rsid w:val="00CB096A"/>
    <w:rsid w:val="00CB59F5"/>
    <w:rsid w:val="00CC7BB9"/>
    <w:rsid w:val="00D05957"/>
    <w:rsid w:val="00D61012"/>
    <w:rsid w:val="00D706D7"/>
    <w:rsid w:val="00D741F7"/>
    <w:rsid w:val="00DA1457"/>
    <w:rsid w:val="00DA6350"/>
    <w:rsid w:val="00E16188"/>
    <w:rsid w:val="00E17F8F"/>
    <w:rsid w:val="00EA0E72"/>
    <w:rsid w:val="00EA55B2"/>
    <w:rsid w:val="00EA5F22"/>
    <w:rsid w:val="00ED3777"/>
    <w:rsid w:val="00F13CC9"/>
    <w:rsid w:val="00F16524"/>
    <w:rsid w:val="00F21B21"/>
    <w:rsid w:val="00F410BD"/>
    <w:rsid w:val="00F44F01"/>
    <w:rsid w:val="00F64238"/>
    <w:rsid w:val="00F6729C"/>
    <w:rsid w:val="00F803AA"/>
    <w:rsid w:val="00F81374"/>
    <w:rsid w:val="00F8360B"/>
    <w:rsid w:val="00F851BF"/>
    <w:rsid w:val="00F87DFB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EA4B5"/>
  <w15:docId w15:val="{B2528AAC-0B4B-4865-86D5-1C7984BB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F4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0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4E"/>
    <w:pPr>
      <w:ind w:left="720"/>
      <w:contextualSpacing/>
    </w:pPr>
  </w:style>
  <w:style w:type="table" w:styleId="TableGrid">
    <w:name w:val="Table Grid"/>
    <w:basedOn w:val="TableNormal"/>
    <w:uiPriority w:val="59"/>
    <w:rsid w:val="002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7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934C5"/>
    <w:pPr>
      <w:widowControl w:val="0"/>
      <w:spacing w:before="137"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4C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4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AB"/>
  </w:style>
  <w:style w:type="paragraph" w:styleId="Footer">
    <w:name w:val="footer"/>
    <w:basedOn w:val="Normal"/>
    <w:link w:val="FooterChar"/>
    <w:uiPriority w:val="99"/>
    <w:unhideWhenUsed/>
    <w:rsid w:val="0079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AB"/>
  </w:style>
  <w:style w:type="paragraph" w:styleId="NormalWeb">
    <w:name w:val="Normal (Web)"/>
    <w:basedOn w:val="Normal"/>
    <w:uiPriority w:val="99"/>
    <w:semiHidden/>
    <w:unhideWhenUsed/>
    <w:rsid w:val="003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ebex.com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ECDF0-4B18-B245-A955-8BE36620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Crystal D.</dc:creator>
  <cp:keywords/>
  <dc:description/>
  <cp:lastModifiedBy>Microsoft Office User</cp:lastModifiedBy>
  <cp:revision>5</cp:revision>
  <cp:lastPrinted>2022-02-18T16:07:00Z</cp:lastPrinted>
  <dcterms:created xsi:type="dcterms:W3CDTF">2022-07-12T16:35:00Z</dcterms:created>
  <dcterms:modified xsi:type="dcterms:W3CDTF">2022-07-12T17:45:00Z</dcterms:modified>
</cp:coreProperties>
</file>